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81" w:rsidRDefault="003B25B9"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1" name="Рисунок 1" descr="C:\Users\milinok\Desktop\2012-06-2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nok\Desktop\2012-06-23\Scan1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B9" w:rsidRDefault="003B25B9"/>
    <w:p w:rsidR="003B25B9" w:rsidRDefault="003B25B9"/>
    <w:p w:rsidR="003B25B9" w:rsidRDefault="003B25B9"/>
    <w:p w:rsidR="003B25B9" w:rsidRDefault="003B25B9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milinok\Desktop\2012-06-2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nok\Desktop\2012-06-23\Scan1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B9" w:rsidRPr="003B25B9" w:rsidRDefault="003B25B9">
      <w:pPr>
        <w:rPr>
          <w:rFonts w:ascii="Times New Roman" w:hAnsi="Times New Roman" w:cs="Times New Roman"/>
        </w:rPr>
      </w:pPr>
      <w:r w:rsidRPr="003B25B9">
        <w:rPr>
          <w:rFonts w:ascii="Times New Roman" w:hAnsi="Times New Roman" w:cs="Times New Roman"/>
        </w:rPr>
        <w:t>Республиканского семинара по обмену опытом работы в жилищно – коммунальной сфере.</w:t>
      </w:r>
      <w:bookmarkStart w:id="0" w:name="_GoBack"/>
      <w:bookmarkEnd w:id="0"/>
    </w:p>
    <w:p w:rsidR="003B25B9" w:rsidRDefault="003B25B9"/>
    <w:p w:rsidR="003B25B9" w:rsidRDefault="003B25B9"/>
    <w:p w:rsidR="003B25B9" w:rsidRDefault="003B25B9">
      <w:r>
        <w:rPr>
          <w:noProof/>
          <w:lang w:eastAsia="ru-RU"/>
        </w:rPr>
        <w:drawing>
          <wp:inline distT="0" distB="0" distL="0" distR="0">
            <wp:extent cx="5934075" cy="7029450"/>
            <wp:effectExtent l="0" t="0" r="9525" b="0"/>
            <wp:docPr id="3" name="Рисунок 3" descr="C:\Users\milinok\Desktop\2012-06-23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inok\Desktop\2012-06-23\Scan1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5C"/>
    <w:rsid w:val="003B25B9"/>
    <w:rsid w:val="00B9745C"/>
    <w:rsid w:val="00D6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milinok</dc:creator>
  <cp:keywords/>
  <dc:description/>
  <cp:lastModifiedBy>milinok</cp:lastModifiedBy>
  <cp:revision>2</cp:revision>
  <dcterms:created xsi:type="dcterms:W3CDTF">2012-06-23T08:13:00Z</dcterms:created>
  <dcterms:modified xsi:type="dcterms:W3CDTF">2012-06-23T08:16:00Z</dcterms:modified>
</cp:coreProperties>
</file>